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A79" w:rsidRPr="00540A79" w:rsidRDefault="00540A79" w:rsidP="00540A79">
      <w:pPr>
        <w:pStyle w:val="Heading1"/>
        <w:spacing w:before="0"/>
        <w:rPr>
          <w:sz w:val="44"/>
        </w:rPr>
      </w:pPr>
      <w:r w:rsidRPr="00540A79">
        <w:rPr>
          <w:sz w:val="44"/>
        </w:rPr>
        <w:t>Work Choices</w:t>
      </w:r>
      <w:r w:rsidR="003F2DB9">
        <w:rPr>
          <w:sz w:val="44"/>
        </w:rPr>
        <w:t xml:space="preserve"> - GEORGINA</w:t>
      </w:r>
      <w:bookmarkStart w:id="0" w:name="_GoBack"/>
      <w:bookmarkEnd w:id="0"/>
    </w:p>
    <w:p w:rsidR="00540A79" w:rsidRPr="00540A79" w:rsidRDefault="00540A79" w:rsidP="00540A79">
      <w:pPr>
        <w:spacing w:after="0"/>
        <w:rPr>
          <w:sz w:val="18"/>
        </w:rPr>
      </w:pPr>
      <w:r w:rsidRPr="00540A79">
        <w:rPr>
          <w:sz w:val="28"/>
        </w:rPr>
        <w:t>Name</w:t>
      </w:r>
      <w:r>
        <w:t xml:space="preserve">: </w:t>
      </w:r>
      <w:r w:rsidRPr="00770256">
        <w:rPr>
          <w:sz w:val="18"/>
        </w:rPr>
        <w:t>Workplace Relations Amendment (Work Choices) Bill 2005</w:t>
      </w:r>
    </w:p>
    <w:p w:rsidR="00540A79" w:rsidRPr="00770256" w:rsidRDefault="00540A79" w:rsidP="00540A79">
      <w:pPr>
        <w:pStyle w:val="ListParagraph"/>
        <w:numPr>
          <w:ilvl w:val="0"/>
          <w:numId w:val="1"/>
        </w:numPr>
        <w:spacing w:after="0"/>
        <w:rPr>
          <w:sz w:val="18"/>
        </w:rPr>
      </w:pPr>
      <w:r>
        <w:rPr>
          <w:sz w:val="28"/>
        </w:rPr>
        <w:t>About</w:t>
      </w:r>
      <w:r w:rsidRPr="00770256">
        <w:rPr>
          <w:sz w:val="18"/>
        </w:rPr>
        <w:t>:</w:t>
      </w:r>
    </w:p>
    <w:p w:rsidR="00540A79" w:rsidRPr="00770256" w:rsidRDefault="00540A79" w:rsidP="00540A79">
      <w:pPr>
        <w:pStyle w:val="ListParagraph"/>
        <w:numPr>
          <w:ilvl w:val="1"/>
          <w:numId w:val="1"/>
        </w:numPr>
        <w:spacing w:after="0"/>
        <w:rPr>
          <w:sz w:val="18"/>
        </w:rPr>
      </w:pPr>
      <w:r w:rsidRPr="00770256">
        <w:rPr>
          <w:sz w:val="18"/>
        </w:rPr>
        <w:t xml:space="preserve">Designed to improve employment levels and national economic performance by dispensing with unfair dismissal laws for companies under a certain size, </w:t>
      </w:r>
    </w:p>
    <w:p w:rsidR="00540A79" w:rsidRDefault="00540A79" w:rsidP="00540A79">
      <w:pPr>
        <w:pStyle w:val="ListParagraph"/>
        <w:numPr>
          <w:ilvl w:val="0"/>
          <w:numId w:val="1"/>
        </w:numPr>
        <w:spacing w:after="0"/>
        <w:rPr>
          <w:sz w:val="18"/>
        </w:rPr>
      </w:pPr>
      <w:r>
        <w:rPr>
          <w:sz w:val="28"/>
        </w:rPr>
        <w:t>Argume</w:t>
      </w:r>
      <w:r w:rsidRPr="00540A79">
        <w:rPr>
          <w:sz w:val="28"/>
        </w:rPr>
        <w:t>nts</w:t>
      </w:r>
      <w:r>
        <w:rPr>
          <w:sz w:val="28"/>
        </w:rPr>
        <w:t xml:space="preserve"> for/against</w:t>
      </w:r>
      <w:r>
        <w:rPr>
          <w:sz w:val="18"/>
        </w:rPr>
        <w:t>:</w:t>
      </w:r>
    </w:p>
    <w:p w:rsidR="00540A79" w:rsidRPr="00770256" w:rsidRDefault="00540A79" w:rsidP="00540A79">
      <w:pPr>
        <w:pStyle w:val="ListParagraph"/>
        <w:numPr>
          <w:ilvl w:val="1"/>
          <w:numId w:val="1"/>
        </w:numPr>
        <w:spacing w:after="0"/>
        <w:rPr>
          <w:sz w:val="18"/>
        </w:rPr>
      </w:pPr>
      <w:r>
        <w:rPr>
          <w:sz w:val="18"/>
        </w:rPr>
        <w:t>Removed</w:t>
      </w:r>
      <w:r w:rsidRPr="00770256">
        <w:rPr>
          <w:sz w:val="18"/>
        </w:rPr>
        <w:t xml:space="preserve"> the "no disadvantage test" which had sought to ensure workers were not left disadvantaged by changes in legislation, thereby promoting individual efficiency and requiring workers submit their certified agreements directly to Workplace Authority rather than going through the Australian Industrial Relations Commission. </w:t>
      </w:r>
    </w:p>
    <w:p w:rsidR="00540A79" w:rsidRPr="00770256" w:rsidRDefault="00540A79" w:rsidP="00540A79">
      <w:pPr>
        <w:pStyle w:val="ListParagraph"/>
        <w:numPr>
          <w:ilvl w:val="1"/>
          <w:numId w:val="1"/>
        </w:numPr>
        <w:spacing w:after="0"/>
        <w:rPr>
          <w:sz w:val="18"/>
        </w:rPr>
      </w:pPr>
      <w:r w:rsidRPr="00770256">
        <w:rPr>
          <w:sz w:val="18"/>
        </w:rPr>
        <w:t>Compromised a workforce's ability to legally go on strike, requiring workers to bargain for previously guaranteed conditions without collectivised representation, and significantly restricting trade union activity and recruitment on the work site.</w:t>
      </w:r>
    </w:p>
    <w:p w:rsidR="00540A79" w:rsidRPr="00770256" w:rsidRDefault="00540A79" w:rsidP="00540A79">
      <w:pPr>
        <w:pStyle w:val="ListParagraph"/>
        <w:numPr>
          <w:ilvl w:val="0"/>
          <w:numId w:val="1"/>
        </w:numPr>
        <w:spacing w:after="0"/>
        <w:rPr>
          <w:sz w:val="18"/>
        </w:rPr>
      </w:pPr>
      <w:r w:rsidRPr="007070DF">
        <w:rPr>
          <w:sz w:val="28"/>
        </w:rPr>
        <w:t>Steps</w:t>
      </w:r>
      <w:r w:rsidRPr="00770256">
        <w:rPr>
          <w:sz w:val="18"/>
        </w:rPr>
        <w:t>:</w:t>
      </w:r>
    </w:p>
    <w:p w:rsidR="00540A79" w:rsidRPr="00770256" w:rsidRDefault="00540A79" w:rsidP="00540A79">
      <w:pPr>
        <w:pStyle w:val="ListParagraph"/>
        <w:numPr>
          <w:ilvl w:val="1"/>
          <w:numId w:val="1"/>
        </w:numPr>
        <w:rPr>
          <w:sz w:val="18"/>
        </w:rPr>
      </w:pPr>
      <w:r w:rsidRPr="00770256">
        <w:rPr>
          <w:sz w:val="18"/>
        </w:rPr>
        <w:t>The government’s reform agenda was originally sketched out by Prime Minister</w:t>
      </w:r>
      <w:r>
        <w:rPr>
          <w:sz w:val="18"/>
        </w:rPr>
        <w:t>, John Howard,</w:t>
      </w:r>
      <w:r w:rsidRPr="00770256">
        <w:rPr>
          <w:sz w:val="18"/>
        </w:rPr>
        <w:t xml:space="preserve"> on 26 May 2005 </w:t>
      </w:r>
    </w:p>
    <w:p w:rsidR="00540A79" w:rsidRPr="00770256" w:rsidRDefault="00540A79" w:rsidP="00540A79">
      <w:pPr>
        <w:pStyle w:val="ListParagraph"/>
        <w:numPr>
          <w:ilvl w:val="1"/>
          <w:numId w:val="1"/>
        </w:numPr>
        <w:rPr>
          <w:sz w:val="18"/>
        </w:rPr>
      </w:pPr>
      <w:r>
        <w:rPr>
          <w:sz w:val="18"/>
        </w:rPr>
        <w:t>A</w:t>
      </w:r>
      <w:r w:rsidRPr="00770256">
        <w:rPr>
          <w:sz w:val="18"/>
        </w:rPr>
        <w:t>n expensive and controversial advertising campaign, the legality of which was  unsuccessfully challenged by the ACTU and ALP (</w:t>
      </w:r>
      <w:proofErr w:type="spellStart"/>
      <w:r w:rsidRPr="00770256">
        <w:rPr>
          <w:sz w:val="18"/>
        </w:rPr>
        <w:t>Combet</w:t>
      </w:r>
      <w:proofErr w:type="spellEnd"/>
      <w:r w:rsidRPr="00770256">
        <w:rPr>
          <w:sz w:val="18"/>
        </w:rPr>
        <w:t xml:space="preserve"> v Commonwealth, 2005)</w:t>
      </w:r>
    </w:p>
    <w:p w:rsidR="00540A79" w:rsidRPr="00770256" w:rsidRDefault="00540A79" w:rsidP="00540A79">
      <w:pPr>
        <w:pStyle w:val="ListParagraph"/>
        <w:numPr>
          <w:ilvl w:val="1"/>
          <w:numId w:val="1"/>
        </w:numPr>
        <w:rPr>
          <w:sz w:val="18"/>
        </w:rPr>
      </w:pPr>
      <w:r w:rsidRPr="00770256">
        <w:rPr>
          <w:sz w:val="18"/>
        </w:rPr>
        <w:t xml:space="preserve">The massive but very hastily drafted Workplace Relations Amendment (Work Choices) Bill 2005 was introduced into Parliament on 2 November 2005. </w:t>
      </w:r>
    </w:p>
    <w:p w:rsidR="00540A79" w:rsidRPr="00770256" w:rsidRDefault="00540A79" w:rsidP="00540A79">
      <w:pPr>
        <w:pStyle w:val="ListParagraph"/>
        <w:numPr>
          <w:ilvl w:val="1"/>
          <w:numId w:val="1"/>
        </w:numPr>
        <w:rPr>
          <w:sz w:val="18"/>
        </w:rPr>
      </w:pPr>
      <w:r w:rsidRPr="00770256">
        <w:rPr>
          <w:sz w:val="18"/>
        </w:rPr>
        <w:t>The Bill was passed, with amendments, by the Senate, by a vote of 35–33 on 2 December 2005.On 14 December 2005 the Bill received royal assent and passed into law.</w:t>
      </w:r>
    </w:p>
    <w:p w:rsidR="00540A79" w:rsidRPr="00770256" w:rsidRDefault="00540A79" w:rsidP="00540A79">
      <w:pPr>
        <w:pStyle w:val="ListParagraph"/>
        <w:numPr>
          <w:ilvl w:val="0"/>
          <w:numId w:val="1"/>
        </w:numPr>
        <w:rPr>
          <w:sz w:val="18"/>
        </w:rPr>
      </w:pPr>
      <w:r w:rsidRPr="007070DF">
        <w:rPr>
          <w:sz w:val="28"/>
        </w:rPr>
        <w:t>Views</w:t>
      </w:r>
      <w:r w:rsidRPr="00770256">
        <w:rPr>
          <w:sz w:val="18"/>
        </w:rPr>
        <w:t xml:space="preserve">: </w:t>
      </w:r>
    </w:p>
    <w:p w:rsidR="00540A79" w:rsidRPr="00770256" w:rsidRDefault="00540A79" w:rsidP="00540A79">
      <w:pPr>
        <w:pStyle w:val="ListParagraph"/>
        <w:numPr>
          <w:ilvl w:val="1"/>
          <w:numId w:val="1"/>
        </w:numPr>
        <w:rPr>
          <w:sz w:val="18"/>
        </w:rPr>
      </w:pPr>
      <w:r w:rsidRPr="00770256">
        <w:rPr>
          <w:sz w:val="18"/>
        </w:rPr>
        <w:t>In response to the Howard Government's Work Choices package, the Australian Council of Trade Unions, the peak association for Australian trade unions, launched its "Your Rights at Work" campaign opposing the changes. The campaign has involved mass rallies and marches, television and radio advertisements, judicial action, and e-activism.</w:t>
      </w:r>
    </w:p>
    <w:p w:rsidR="00540A79" w:rsidRPr="00770256" w:rsidRDefault="00540A79" w:rsidP="00540A79">
      <w:pPr>
        <w:pStyle w:val="ListParagraph"/>
        <w:numPr>
          <w:ilvl w:val="1"/>
          <w:numId w:val="1"/>
        </w:numPr>
        <w:rPr>
          <w:sz w:val="18"/>
        </w:rPr>
      </w:pPr>
      <w:r w:rsidRPr="00770256">
        <w:rPr>
          <w:sz w:val="18"/>
        </w:rPr>
        <w:t xml:space="preserve">On 15 November 2005, the ACTU organised a national day of protest, during which the ACTU estimated 546,000 people took part in marches and protests in Australia's state capitals and other cities.[12] The rallies were addressed by </w:t>
      </w:r>
      <w:proofErr w:type="spellStart"/>
      <w:r w:rsidRPr="00770256">
        <w:rPr>
          <w:sz w:val="18"/>
        </w:rPr>
        <w:t>Labor</w:t>
      </w:r>
      <w:proofErr w:type="spellEnd"/>
      <w:r w:rsidRPr="00770256">
        <w:rPr>
          <w:sz w:val="18"/>
        </w:rPr>
        <w:t xml:space="preserve"> State Premiers. Other notable Australians, including former </w:t>
      </w:r>
      <w:proofErr w:type="spellStart"/>
      <w:r w:rsidRPr="00770256">
        <w:rPr>
          <w:sz w:val="18"/>
        </w:rPr>
        <w:t>Labor</w:t>
      </w:r>
      <w:proofErr w:type="spellEnd"/>
      <w:r w:rsidRPr="00770256">
        <w:rPr>
          <w:sz w:val="18"/>
        </w:rPr>
        <w:t xml:space="preserve"> Prime Minister Bob Hawke, also spoke in opposition to the industrial relations changes.</w:t>
      </w:r>
    </w:p>
    <w:p w:rsidR="00540A79" w:rsidRPr="00770256" w:rsidRDefault="00540A79" w:rsidP="00540A79">
      <w:pPr>
        <w:pStyle w:val="ListParagraph"/>
        <w:numPr>
          <w:ilvl w:val="1"/>
          <w:numId w:val="1"/>
        </w:numPr>
        <w:rPr>
          <w:sz w:val="18"/>
        </w:rPr>
      </w:pPr>
      <w:r w:rsidRPr="00770256">
        <w:rPr>
          <w:sz w:val="18"/>
        </w:rPr>
        <w:t>Individual State Governments have also opposed the changes. For example, The Victorian Government has introduced the Victorian Workplace Rights Advocate as a form of political resistance to the changes.</w:t>
      </w:r>
    </w:p>
    <w:p w:rsidR="00540A79" w:rsidRPr="00770256" w:rsidRDefault="00540A79" w:rsidP="00540A79">
      <w:pPr>
        <w:pStyle w:val="ListParagraph"/>
        <w:numPr>
          <w:ilvl w:val="0"/>
          <w:numId w:val="1"/>
        </w:numPr>
        <w:rPr>
          <w:sz w:val="18"/>
        </w:rPr>
      </w:pPr>
      <w:r w:rsidRPr="007070DF">
        <w:rPr>
          <w:sz w:val="28"/>
        </w:rPr>
        <w:t>Election</w:t>
      </w:r>
      <w:r w:rsidRPr="00770256">
        <w:rPr>
          <w:sz w:val="18"/>
        </w:rPr>
        <w:t xml:space="preserve">: </w:t>
      </w:r>
    </w:p>
    <w:p w:rsidR="00540A79" w:rsidRPr="00770256" w:rsidRDefault="00540A79" w:rsidP="00540A79">
      <w:pPr>
        <w:pStyle w:val="ListParagraph"/>
        <w:numPr>
          <w:ilvl w:val="1"/>
          <w:numId w:val="1"/>
        </w:numPr>
        <w:rPr>
          <w:sz w:val="18"/>
        </w:rPr>
      </w:pPr>
      <w:r w:rsidRPr="00770256">
        <w:rPr>
          <w:sz w:val="18"/>
        </w:rPr>
        <w:t xml:space="preserve">Work Choices was a major issue in the 2007 federal election, as the Australian </w:t>
      </w:r>
      <w:proofErr w:type="spellStart"/>
      <w:r w:rsidRPr="00770256">
        <w:rPr>
          <w:sz w:val="18"/>
        </w:rPr>
        <w:t>Labor</w:t>
      </w:r>
      <w:proofErr w:type="spellEnd"/>
      <w:r w:rsidRPr="00770256">
        <w:rPr>
          <w:sz w:val="18"/>
        </w:rPr>
        <w:t xml:space="preserve"> Party (ALP) vowed to abolish it. </w:t>
      </w:r>
      <w:proofErr w:type="spellStart"/>
      <w:r w:rsidRPr="00770256">
        <w:rPr>
          <w:sz w:val="18"/>
        </w:rPr>
        <w:t>Labor</w:t>
      </w:r>
      <w:proofErr w:type="spellEnd"/>
      <w:r w:rsidRPr="00770256">
        <w:rPr>
          <w:sz w:val="18"/>
        </w:rPr>
        <w:t xml:space="preserve"> under Kevin Rudd subsequently won the election, with Work Choices being one of the biggest issues of the campaign, and repealed the entirety of the </w:t>
      </w:r>
      <w:proofErr w:type="spellStart"/>
      <w:r w:rsidRPr="00770256">
        <w:rPr>
          <w:sz w:val="18"/>
        </w:rPr>
        <w:t>WorkChoices</w:t>
      </w:r>
      <w:proofErr w:type="spellEnd"/>
      <w:r w:rsidRPr="00770256">
        <w:rPr>
          <w:sz w:val="18"/>
        </w:rPr>
        <w:t xml:space="preserve"> legislation shortly after assuming office.</w:t>
      </w:r>
    </w:p>
    <w:p w:rsidR="00540A79" w:rsidRPr="00770256" w:rsidRDefault="00540A79" w:rsidP="00540A79">
      <w:pPr>
        <w:pStyle w:val="ListParagraph"/>
        <w:numPr>
          <w:ilvl w:val="0"/>
          <w:numId w:val="1"/>
        </w:numPr>
        <w:rPr>
          <w:sz w:val="18"/>
        </w:rPr>
      </w:pPr>
      <w:r w:rsidRPr="007070DF">
        <w:rPr>
          <w:sz w:val="28"/>
        </w:rPr>
        <w:t>Mandates</w:t>
      </w:r>
      <w:r w:rsidRPr="00770256">
        <w:rPr>
          <w:sz w:val="18"/>
        </w:rPr>
        <w:t>:</w:t>
      </w:r>
    </w:p>
    <w:p w:rsidR="00540A79" w:rsidRPr="00770256" w:rsidRDefault="00540A79" w:rsidP="00540A79">
      <w:pPr>
        <w:pStyle w:val="ListParagraph"/>
        <w:numPr>
          <w:ilvl w:val="1"/>
          <w:numId w:val="1"/>
        </w:numPr>
        <w:rPr>
          <w:sz w:val="18"/>
        </w:rPr>
      </w:pPr>
      <w:r w:rsidRPr="00770256">
        <w:rPr>
          <w:sz w:val="18"/>
        </w:rPr>
        <w:t xml:space="preserve">ABBOT 2010: The Coalition ''had a mandate to take the unfair-dismissal monkey off the back of small business and we will once more seek that mandate''. </w:t>
      </w:r>
    </w:p>
    <w:p w:rsidR="00540A79" w:rsidRPr="00770256" w:rsidRDefault="00540A79" w:rsidP="00540A79">
      <w:pPr>
        <w:pStyle w:val="ListParagraph"/>
        <w:numPr>
          <w:ilvl w:val="1"/>
          <w:numId w:val="1"/>
        </w:numPr>
        <w:rPr>
          <w:sz w:val="18"/>
        </w:rPr>
      </w:pPr>
      <w:r w:rsidRPr="00770256">
        <w:rPr>
          <w:sz w:val="18"/>
        </w:rPr>
        <w:t xml:space="preserve">However, the historical record is that the Coalition had no mandate for </w:t>
      </w:r>
      <w:proofErr w:type="spellStart"/>
      <w:r w:rsidRPr="00770256">
        <w:rPr>
          <w:sz w:val="18"/>
        </w:rPr>
        <w:t>WorkChoices</w:t>
      </w:r>
      <w:proofErr w:type="spellEnd"/>
      <w:r w:rsidRPr="00770256">
        <w:rPr>
          <w:sz w:val="18"/>
        </w:rPr>
        <w:t xml:space="preserve">. The Howard government did not canvass a radical revision of the industrial relations system during the 2004 election campaign, yet that is what it proceeded to implement when the size of its victory delivered it an unexpected Senate majority. </w:t>
      </w:r>
    </w:p>
    <w:p w:rsidR="00540A79" w:rsidRPr="00770256" w:rsidRDefault="00540A79" w:rsidP="00540A79">
      <w:pPr>
        <w:pStyle w:val="ListParagraph"/>
        <w:numPr>
          <w:ilvl w:val="1"/>
          <w:numId w:val="1"/>
        </w:numPr>
        <w:rPr>
          <w:sz w:val="18"/>
        </w:rPr>
      </w:pPr>
      <w:r w:rsidRPr="00770256">
        <w:rPr>
          <w:sz w:val="18"/>
        </w:rPr>
        <w:t xml:space="preserve">Work Choices was a prominent issue in the defeat of the centre-right Howard Liberal government at the 2007 federal election, and its “death” was considered a mandate for the Rudd government’s election win. </w:t>
      </w:r>
    </w:p>
    <w:p w:rsidR="00540A79" w:rsidRPr="00770256" w:rsidRDefault="00540A79" w:rsidP="00540A79">
      <w:pPr>
        <w:pStyle w:val="ListParagraph"/>
        <w:numPr>
          <w:ilvl w:val="0"/>
          <w:numId w:val="1"/>
        </w:numPr>
        <w:rPr>
          <w:sz w:val="18"/>
        </w:rPr>
      </w:pPr>
      <w:r w:rsidRPr="007070DF">
        <w:rPr>
          <w:sz w:val="28"/>
        </w:rPr>
        <w:t>HC Dec</w:t>
      </w:r>
      <w:r w:rsidRPr="00770256">
        <w:rPr>
          <w:sz w:val="18"/>
        </w:rPr>
        <w:t>:</w:t>
      </w:r>
    </w:p>
    <w:p w:rsidR="00540A79" w:rsidRPr="00770256" w:rsidRDefault="00540A79" w:rsidP="00540A79">
      <w:pPr>
        <w:pStyle w:val="ListParagraph"/>
        <w:numPr>
          <w:ilvl w:val="1"/>
          <w:numId w:val="1"/>
        </w:numPr>
        <w:rPr>
          <w:sz w:val="18"/>
        </w:rPr>
      </w:pPr>
      <w:r w:rsidRPr="00770256">
        <w:rPr>
          <w:sz w:val="18"/>
        </w:rPr>
        <w:t xml:space="preserve">At the commencement of the Work Choices reforms every state and territory of Australia had a </w:t>
      </w:r>
      <w:proofErr w:type="spellStart"/>
      <w:r w:rsidRPr="00770256">
        <w:rPr>
          <w:sz w:val="18"/>
        </w:rPr>
        <w:t>Labor</w:t>
      </w:r>
      <w:proofErr w:type="spellEnd"/>
      <w:r w:rsidRPr="00770256">
        <w:rPr>
          <w:sz w:val="18"/>
        </w:rPr>
        <w:t xml:space="preserve"> government. The States lodged a challenge to the Constitutional validity of Work Choices in the High Court of Australia. Various union groups also lodged their own challenge in the High Court. </w:t>
      </w:r>
    </w:p>
    <w:p w:rsidR="00334F13" w:rsidRPr="00540A79" w:rsidRDefault="00540A79" w:rsidP="00540A79">
      <w:pPr>
        <w:pStyle w:val="ListParagraph"/>
        <w:numPr>
          <w:ilvl w:val="1"/>
          <w:numId w:val="1"/>
        </w:numPr>
        <w:rPr>
          <w:sz w:val="18"/>
        </w:rPr>
      </w:pPr>
      <w:r w:rsidRPr="00770256">
        <w:rPr>
          <w:sz w:val="18"/>
        </w:rPr>
        <w:t xml:space="preserve">On 14 November 2006 the High Court, by a 5 to 2 majority, rejected the challenge, upholding the Government's use of the </w:t>
      </w:r>
      <w:proofErr w:type="gramStart"/>
      <w:r w:rsidRPr="00770256">
        <w:rPr>
          <w:sz w:val="18"/>
        </w:rPr>
        <w:t>corporations</w:t>
      </w:r>
      <w:proofErr w:type="gramEnd"/>
      <w:r w:rsidRPr="00770256">
        <w:rPr>
          <w:sz w:val="18"/>
        </w:rPr>
        <w:t xml:space="preserve"> power as a constitutionally valid basis for the Work Choices reforms.</w:t>
      </w:r>
    </w:p>
    <w:sectPr w:rsidR="00334F13" w:rsidRPr="00540A79" w:rsidSect="00540A79">
      <w:pgSz w:w="11906" w:h="16838"/>
      <w:pgMar w:top="567"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B528A"/>
    <w:multiLevelType w:val="hybridMultilevel"/>
    <w:tmpl w:val="8F32E41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A79"/>
    <w:rsid w:val="000363B6"/>
    <w:rsid w:val="003F2DB9"/>
    <w:rsid w:val="00540A79"/>
    <w:rsid w:val="00642E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40A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A7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40A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40A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A7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40A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Georgina</dc:creator>
  <cp:lastModifiedBy>Natasha Clark</cp:lastModifiedBy>
  <cp:revision>2</cp:revision>
  <dcterms:created xsi:type="dcterms:W3CDTF">2013-05-24T03:11:00Z</dcterms:created>
  <dcterms:modified xsi:type="dcterms:W3CDTF">2013-05-24T03:11:00Z</dcterms:modified>
</cp:coreProperties>
</file>